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EAEDD" w14:textId="2F42C3BB" w:rsidR="002C6C1C" w:rsidRPr="00EE4553" w:rsidRDefault="00D03DAB" w:rsidP="00C0485C">
      <w:pPr>
        <w:jc w:val="both"/>
        <w:rPr>
          <w:b/>
        </w:rPr>
      </w:pPr>
      <w:r w:rsidRPr="00EE4553">
        <w:rPr>
          <w:b/>
        </w:rPr>
        <w:t xml:space="preserve">Zapis </w:t>
      </w:r>
      <w:r w:rsidR="006B2A27">
        <w:rPr>
          <w:b/>
        </w:rPr>
        <w:t>srečanja s SS</w:t>
      </w:r>
      <w:r w:rsidR="005E16DE">
        <w:rPr>
          <w:b/>
        </w:rPr>
        <w:t xml:space="preserve"> O</w:t>
      </w:r>
      <w:r w:rsidRPr="00EE4553">
        <w:rPr>
          <w:b/>
        </w:rPr>
        <w:t>bčine Sevnica</w:t>
      </w:r>
      <w:r w:rsidR="005E16DE">
        <w:rPr>
          <w:b/>
        </w:rPr>
        <w:t xml:space="preserve"> in JZ KŠTM Sevnica</w:t>
      </w:r>
      <w:r w:rsidR="005E16DE">
        <w:rPr>
          <w:b/>
        </w:rPr>
        <w:tab/>
      </w:r>
      <w:r w:rsidR="006B2A27">
        <w:rPr>
          <w:b/>
        </w:rPr>
        <w:t xml:space="preserve"> za organizacijo turizma</w:t>
      </w:r>
      <w:r w:rsidR="00C0485C">
        <w:rPr>
          <w:b/>
        </w:rPr>
        <w:t xml:space="preserve"> v sklopu oblikovanja</w:t>
      </w:r>
      <w:r w:rsidRPr="00EE4553">
        <w:rPr>
          <w:b/>
        </w:rPr>
        <w:t xml:space="preserve"> dokumenta »Strategija razvoja turizma Občine Sevnica za obdobje 2019 – </w:t>
      </w:r>
      <w:r w:rsidR="006B2A27">
        <w:rPr>
          <w:b/>
        </w:rPr>
        <w:t>2024«, Sevnica, Trški dvorec, 6. 3</w:t>
      </w:r>
      <w:r w:rsidRPr="00EE4553">
        <w:rPr>
          <w:b/>
        </w:rPr>
        <w:t>. 2018</w:t>
      </w:r>
    </w:p>
    <w:p w14:paraId="661745F3" w14:textId="77777777" w:rsidR="00D03DAB" w:rsidRDefault="00D03DAB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D03DAB" w14:paraId="7C1C2C98" w14:textId="77777777" w:rsidTr="00D03DAB">
        <w:tc>
          <w:tcPr>
            <w:tcW w:w="1129" w:type="dxa"/>
          </w:tcPr>
          <w:p w14:paraId="25E36A40" w14:textId="77777777" w:rsidR="00D03DAB" w:rsidRDefault="00D03DAB">
            <w:r>
              <w:t>Datum</w:t>
            </w:r>
          </w:p>
        </w:tc>
        <w:tc>
          <w:tcPr>
            <w:tcW w:w="7933" w:type="dxa"/>
          </w:tcPr>
          <w:p w14:paraId="206FCD1A" w14:textId="77777777" w:rsidR="00D03DAB" w:rsidRDefault="006B2A27" w:rsidP="006B2A27">
            <w:r>
              <w:t>6</w:t>
            </w:r>
            <w:r w:rsidR="00D03DAB">
              <w:t xml:space="preserve">. </w:t>
            </w:r>
            <w:r>
              <w:t>3</w:t>
            </w:r>
            <w:r w:rsidR="00D03DAB">
              <w:t>. 2018</w:t>
            </w:r>
            <w:r>
              <w:t>, 13h -15</w:t>
            </w:r>
            <w:r w:rsidR="00957967">
              <w:t>h</w:t>
            </w:r>
          </w:p>
        </w:tc>
      </w:tr>
      <w:tr w:rsidR="00D03DAB" w14:paraId="1C633D23" w14:textId="77777777" w:rsidTr="00D03DAB">
        <w:tc>
          <w:tcPr>
            <w:tcW w:w="1129" w:type="dxa"/>
          </w:tcPr>
          <w:p w14:paraId="5FE7AE5D" w14:textId="77777777" w:rsidR="00D03DAB" w:rsidRDefault="00D03DAB">
            <w:r>
              <w:t>Lokacija</w:t>
            </w:r>
          </w:p>
        </w:tc>
        <w:tc>
          <w:tcPr>
            <w:tcW w:w="7933" w:type="dxa"/>
          </w:tcPr>
          <w:p w14:paraId="56191C65" w14:textId="77777777" w:rsidR="00D03DAB" w:rsidRDefault="00D03DAB">
            <w:r>
              <w:t>Trški dvorec, Sevnica</w:t>
            </w:r>
          </w:p>
        </w:tc>
      </w:tr>
      <w:tr w:rsidR="00D03DAB" w14:paraId="2862E801" w14:textId="77777777" w:rsidTr="00D03DAB">
        <w:tc>
          <w:tcPr>
            <w:tcW w:w="1129" w:type="dxa"/>
          </w:tcPr>
          <w:p w14:paraId="262D3784" w14:textId="77777777" w:rsidR="00D03DAB" w:rsidRDefault="00D03DAB" w:rsidP="00D03DAB">
            <w:r>
              <w:t>Prisotni</w:t>
            </w:r>
          </w:p>
        </w:tc>
        <w:tc>
          <w:tcPr>
            <w:tcW w:w="7933" w:type="dxa"/>
          </w:tcPr>
          <w:p w14:paraId="2FB78797" w14:textId="77777777" w:rsidR="00C0485C" w:rsidRDefault="0025467C" w:rsidP="0025467C">
            <w:r>
              <w:t>Občina Sevnica: Vlasta Kuzmički,</w:t>
            </w:r>
            <w:r w:rsidR="00F80807">
              <w:t xml:space="preserve"> </w:t>
            </w:r>
            <w:r>
              <w:t xml:space="preserve">Tanja Žibert, </w:t>
            </w:r>
            <w:r w:rsidRPr="0025467C">
              <w:t>Marko Jesih</w:t>
            </w:r>
            <w:r>
              <w:t xml:space="preserve">, </w:t>
            </w:r>
            <w:r w:rsidR="00C0485C">
              <w:t>Aleš Stegenšek</w:t>
            </w:r>
          </w:p>
          <w:p w14:paraId="2ED96E05" w14:textId="77777777" w:rsidR="0025467C" w:rsidRDefault="00C0485C" w:rsidP="0025467C">
            <w:r>
              <w:t xml:space="preserve">KŠTM: </w:t>
            </w:r>
            <w:r w:rsidR="0025467C" w:rsidRPr="0025467C">
              <w:t>Mojca Pernovšek</w:t>
            </w:r>
            <w:r>
              <w:t>, Matej Imperl, Iztok Felicijan, Rok Petančič, Zdravko Remar</w:t>
            </w:r>
          </w:p>
          <w:p w14:paraId="665E7833" w14:textId="77777777" w:rsidR="00D03DAB" w:rsidRDefault="0025467C" w:rsidP="00D03DAB">
            <w:r>
              <w:t xml:space="preserve">FT UM: doc. dr. Tanja Lešnik Štuhec, asist. Nejc Pozvek </w:t>
            </w:r>
          </w:p>
          <w:p w14:paraId="51363A2E" w14:textId="77777777" w:rsidR="005978A8" w:rsidRDefault="005978A8" w:rsidP="00D03DAB">
            <w:r>
              <w:t>(Priloga 1)</w:t>
            </w:r>
          </w:p>
        </w:tc>
      </w:tr>
      <w:tr w:rsidR="00D03DAB" w14:paraId="1F2486C5" w14:textId="77777777" w:rsidTr="00D03DAB">
        <w:tc>
          <w:tcPr>
            <w:tcW w:w="1129" w:type="dxa"/>
          </w:tcPr>
          <w:p w14:paraId="05B65F0D" w14:textId="77777777" w:rsidR="00D03DAB" w:rsidRDefault="00D03DAB" w:rsidP="00D03DAB">
            <w:r>
              <w:t>Tema</w:t>
            </w:r>
          </w:p>
        </w:tc>
        <w:tc>
          <w:tcPr>
            <w:tcW w:w="7933" w:type="dxa"/>
          </w:tcPr>
          <w:p w14:paraId="4069350A" w14:textId="77777777" w:rsidR="00D03DAB" w:rsidRDefault="005978A8" w:rsidP="00C0485C">
            <w:r>
              <w:t>Srečanje S</w:t>
            </w:r>
            <w:r w:rsidR="00C0485C">
              <w:t>trokovne skupine</w:t>
            </w:r>
            <w:r w:rsidR="00D03DAB">
              <w:t xml:space="preserve"> za </w:t>
            </w:r>
            <w:r>
              <w:t xml:space="preserve">organizacijo turizma </w:t>
            </w:r>
            <w:r w:rsidR="00D03DAB">
              <w:t xml:space="preserve">v občini Sevnica </w:t>
            </w:r>
          </w:p>
        </w:tc>
      </w:tr>
      <w:tr w:rsidR="00D03DAB" w14:paraId="3401898E" w14:textId="77777777" w:rsidTr="00D03DAB">
        <w:tc>
          <w:tcPr>
            <w:tcW w:w="1129" w:type="dxa"/>
          </w:tcPr>
          <w:p w14:paraId="5752E7A4" w14:textId="77777777" w:rsidR="00D03DAB" w:rsidRDefault="00D03DAB" w:rsidP="00D03DAB">
            <w:r>
              <w:t>Dnevni red</w:t>
            </w:r>
          </w:p>
        </w:tc>
        <w:tc>
          <w:tcPr>
            <w:tcW w:w="7933" w:type="dxa"/>
          </w:tcPr>
          <w:p w14:paraId="228D61A3" w14:textId="77777777" w:rsidR="00D03DAB" w:rsidRDefault="00D03DAB" w:rsidP="00D03DAB">
            <w:pPr>
              <w:pStyle w:val="Odstavekseznama"/>
              <w:numPr>
                <w:ilvl w:val="0"/>
                <w:numId w:val="1"/>
              </w:numPr>
            </w:pPr>
            <w:r>
              <w:t>Pozdrav naročnika</w:t>
            </w:r>
          </w:p>
          <w:p w14:paraId="24E762A3" w14:textId="77777777" w:rsidR="00D03DAB" w:rsidRDefault="00D03DAB" w:rsidP="00D03DAB">
            <w:pPr>
              <w:pStyle w:val="Odstavekseznama"/>
              <w:numPr>
                <w:ilvl w:val="0"/>
                <w:numId w:val="1"/>
              </w:numPr>
            </w:pPr>
            <w:r>
              <w:t>Tehnična predstavitev pr</w:t>
            </w:r>
            <w:r w:rsidR="006B2A27">
              <w:t>ojektnih aktivnosti</w:t>
            </w:r>
          </w:p>
          <w:p w14:paraId="5BBFD870" w14:textId="77777777" w:rsidR="00C0485C" w:rsidRDefault="00C0485C" w:rsidP="00D03DAB">
            <w:pPr>
              <w:pStyle w:val="Odstavekseznama"/>
              <w:numPr>
                <w:ilvl w:val="0"/>
                <w:numId w:val="1"/>
              </w:numPr>
            </w:pPr>
            <w:r>
              <w:t>Vizija organiziranosti turizma</w:t>
            </w:r>
          </w:p>
          <w:p w14:paraId="69DF16A1" w14:textId="77777777" w:rsidR="00D03DAB" w:rsidRDefault="006B2A27" w:rsidP="00D03DAB">
            <w:pPr>
              <w:pStyle w:val="Odstavekseznama"/>
              <w:numPr>
                <w:ilvl w:val="0"/>
                <w:numId w:val="1"/>
              </w:numPr>
            </w:pPr>
            <w:r>
              <w:t>Časovnica</w:t>
            </w:r>
          </w:p>
          <w:p w14:paraId="2E740571" w14:textId="77777777" w:rsidR="00D03DAB" w:rsidRDefault="00D03DAB" w:rsidP="00D03DAB">
            <w:pPr>
              <w:pStyle w:val="Odstavekseznama"/>
              <w:numPr>
                <w:ilvl w:val="0"/>
                <w:numId w:val="1"/>
              </w:numPr>
            </w:pPr>
            <w:r>
              <w:t>Razno</w:t>
            </w:r>
          </w:p>
        </w:tc>
      </w:tr>
      <w:tr w:rsidR="00D03DAB" w14:paraId="525F10D9" w14:textId="77777777" w:rsidTr="00D03DAB">
        <w:tc>
          <w:tcPr>
            <w:tcW w:w="1129" w:type="dxa"/>
          </w:tcPr>
          <w:p w14:paraId="3A06EDB2" w14:textId="77777777" w:rsidR="00D03DAB" w:rsidRDefault="00D03DAB" w:rsidP="00D03DAB">
            <w:r>
              <w:t>Ad1</w:t>
            </w:r>
          </w:p>
        </w:tc>
        <w:tc>
          <w:tcPr>
            <w:tcW w:w="7933" w:type="dxa"/>
          </w:tcPr>
          <w:p w14:paraId="36D988BA" w14:textId="77777777" w:rsidR="00D03DAB" w:rsidRDefault="00D03DAB" w:rsidP="006B2A27">
            <w:r>
              <w:t>Pozdrav</w:t>
            </w:r>
            <w:r w:rsidR="00B12A39">
              <w:t xml:space="preserve"> Vlaste</w:t>
            </w:r>
            <w:r w:rsidR="00C36FD1">
              <w:t xml:space="preserve"> Kuzmički</w:t>
            </w:r>
            <w:r w:rsidR="00B12A39">
              <w:t xml:space="preserve"> in predstavitev</w:t>
            </w:r>
            <w:r w:rsidR="006B2A27">
              <w:t xml:space="preserve"> sodelovanja v projektu.</w:t>
            </w:r>
          </w:p>
        </w:tc>
      </w:tr>
      <w:tr w:rsidR="00D03DAB" w14:paraId="6A5A6F68" w14:textId="77777777" w:rsidTr="00D03DAB">
        <w:tc>
          <w:tcPr>
            <w:tcW w:w="1129" w:type="dxa"/>
          </w:tcPr>
          <w:p w14:paraId="24164766" w14:textId="77777777" w:rsidR="00D03DAB" w:rsidRDefault="006B2A27" w:rsidP="00D03DAB">
            <w:r>
              <w:t>Ad2</w:t>
            </w:r>
          </w:p>
        </w:tc>
        <w:tc>
          <w:tcPr>
            <w:tcW w:w="7933" w:type="dxa"/>
          </w:tcPr>
          <w:p w14:paraId="05BDE37C" w14:textId="77777777" w:rsidR="00B675E9" w:rsidRDefault="00D03DAB" w:rsidP="00D03DAB">
            <w:r>
              <w:t>Tehnična predstavitev projekta in del</w:t>
            </w:r>
            <w:r w:rsidR="00F80807">
              <w:t>a</w:t>
            </w:r>
            <w:r>
              <w:t>vnice</w:t>
            </w:r>
            <w:r w:rsidR="005978A8">
              <w:t xml:space="preserve"> (Priloga 2)</w:t>
            </w:r>
            <w:r w:rsidR="00B675E9">
              <w:t xml:space="preserve"> </w:t>
            </w:r>
          </w:p>
          <w:p w14:paraId="60CCADD6" w14:textId="77777777" w:rsidR="00D03DAB" w:rsidRDefault="00B675E9" w:rsidP="005978A8">
            <w:r>
              <w:t>Tanja</w:t>
            </w:r>
            <w:r w:rsidR="00C36FD1">
              <w:t xml:space="preserve"> Lešnik Štuhec</w:t>
            </w:r>
            <w:r>
              <w:t xml:space="preserve"> </w:t>
            </w:r>
            <w:r w:rsidR="00C36FD1">
              <w:t xml:space="preserve">(FT) </w:t>
            </w:r>
            <w:r>
              <w:t xml:space="preserve">predstavi </w:t>
            </w:r>
            <w:r w:rsidR="001927F8">
              <w:t xml:space="preserve">aktivnosti </w:t>
            </w:r>
            <w:r w:rsidR="005978A8">
              <w:t>projekta</w:t>
            </w:r>
            <w:r>
              <w:t>. Predstavi aktivnosti Projektne skupine (PS), Del</w:t>
            </w:r>
            <w:r w:rsidR="005978A8">
              <w:t xml:space="preserve">ovne skupine (DS) in </w:t>
            </w:r>
            <w:r>
              <w:t>Specializiranih skupin (SS)</w:t>
            </w:r>
            <w:r w:rsidR="00C36FD1">
              <w:t>,</w:t>
            </w:r>
            <w:r>
              <w:t xml:space="preserve"> s katerimi se bodo izvajale delavnice. </w:t>
            </w:r>
          </w:p>
          <w:p w14:paraId="2735E7E0" w14:textId="38D0AC66" w:rsidR="005D19B8" w:rsidRDefault="00954E14" w:rsidP="005978A8">
            <w:r>
              <w:t>Prebivalcem</w:t>
            </w:r>
            <w:r>
              <w:t xml:space="preserve"> </w:t>
            </w:r>
            <w:r w:rsidR="001927F8">
              <w:t xml:space="preserve">občine Sevnica je na razpolago spletni anketni </w:t>
            </w:r>
            <w:r w:rsidR="005D19B8">
              <w:t xml:space="preserve">vprašalnik s katerim preverjamo mnenje o turizmu v območju. Trenutni rezultati kažejo </w:t>
            </w:r>
            <w:r>
              <w:t xml:space="preserve">njihovo </w:t>
            </w:r>
            <w:r w:rsidR="005D19B8">
              <w:t xml:space="preserve">pripravljenost </w:t>
            </w:r>
            <w:r w:rsidR="005E16DE">
              <w:t>za</w:t>
            </w:r>
            <w:r w:rsidR="005D19B8">
              <w:t xml:space="preserve"> razmišljanj</w:t>
            </w:r>
            <w:r w:rsidR="005E16DE">
              <w:t>e</w:t>
            </w:r>
            <w:r w:rsidR="005D19B8">
              <w:t xml:space="preserve"> o turizmu in sodelovanju pri aktivnostih.</w:t>
            </w:r>
          </w:p>
          <w:p w14:paraId="5A0D3CE3" w14:textId="1F6652F4" w:rsidR="005D19B8" w:rsidRDefault="005D19B8" w:rsidP="005978A8">
            <w:r>
              <w:t xml:space="preserve">V aprilu bo z direktno e-pošto </w:t>
            </w:r>
            <w:r w:rsidR="00954E14">
              <w:t>turističnim in s turizmom povezanim</w:t>
            </w:r>
            <w:r w:rsidR="00954E14">
              <w:t xml:space="preserve"> </w:t>
            </w:r>
            <w:r w:rsidR="005E16DE">
              <w:t xml:space="preserve">deležnikom </w:t>
            </w:r>
            <w:r>
              <w:t>poslan obrazec za projektne predloge</w:t>
            </w:r>
            <w:r w:rsidR="00076169">
              <w:t xml:space="preserve"> (Priloga 3)</w:t>
            </w:r>
            <w:r>
              <w:t xml:space="preserve">, s katerim bomo prepoznali </w:t>
            </w:r>
            <w:r w:rsidR="00954E14">
              <w:t xml:space="preserve">njihove </w:t>
            </w:r>
            <w:r>
              <w:t>prihodnje aktivnosti na področju turizma in z njim povezanimi dejavnostmi.</w:t>
            </w:r>
          </w:p>
          <w:p w14:paraId="48E5B95D" w14:textId="2E0BCE42" w:rsidR="005D19B8" w:rsidRDefault="005D19B8" w:rsidP="005978A8">
            <w:r>
              <w:t xml:space="preserve">Za prepoznane skupine ponudnikov, ki bodo pokazali pripravljenost </w:t>
            </w:r>
            <w:r w:rsidR="005E16DE">
              <w:t>za</w:t>
            </w:r>
            <w:r>
              <w:t xml:space="preserve"> sodelovanj</w:t>
            </w:r>
            <w:r w:rsidR="005E16DE">
              <w:t>e</w:t>
            </w:r>
            <w:r>
              <w:t>, bodo oblikovani strokovno nastavljeni anketni vprašalniki (npr. za gostince, kmetije, društva), ki bodo ciljano nagovarjali k predstavitvi obstoječe in prihodnje ponudbe le-teh.</w:t>
            </w:r>
          </w:p>
          <w:p w14:paraId="30050A04" w14:textId="77777777" w:rsidR="005D19B8" w:rsidRDefault="005D19B8" w:rsidP="005978A8">
            <w:r>
              <w:t>V maju bodo izvedeni intervjuji z izbranimi deležniki občine Sevnica.</w:t>
            </w:r>
          </w:p>
          <w:p w14:paraId="4C5DFE24" w14:textId="77777777" w:rsidR="001927F8" w:rsidRDefault="005D19B8" w:rsidP="005978A8">
            <w:r>
              <w:t xml:space="preserve">Vse te ugotovitve bodo osnova za posnetek stanja, vizijo in strateške cilje ter ukrepe z aktivnostmi razvoja in trženja turizma v Sevnici v obdobju 2019-2024.   </w:t>
            </w:r>
            <w:r w:rsidR="001927F8">
              <w:t xml:space="preserve"> </w:t>
            </w:r>
          </w:p>
          <w:p w14:paraId="4CEB77E1" w14:textId="77777777" w:rsidR="005978A8" w:rsidRDefault="005D19B8" w:rsidP="005978A8">
            <w:r>
              <w:t>Uskladiti bo</w:t>
            </w:r>
            <w:r w:rsidR="005978A8">
              <w:t xml:space="preserve"> potrebno strategijo občine Sevnica s Strategijo Posavja</w:t>
            </w:r>
            <w:r>
              <w:t>,</w:t>
            </w:r>
            <w:r w:rsidR="005978A8">
              <w:t xml:space="preserve"> v </w:t>
            </w:r>
            <w:r>
              <w:t>oblikovanje katere</w:t>
            </w:r>
            <w:r w:rsidR="005978A8">
              <w:t xml:space="preserve"> je prav tako vključena FT UM.</w:t>
            </w:r>
          </w:p>
          <w:p w14:paraId="0062D38D" w14:textId="77777777" w:rsidR="005978A8" w:rsidRDefault="005978A8" w:rsidP="005978A8">
            <w:r>
              <w:t>Razgovor teče v smeri</w:t>
            </w:r>
            <w:r w:rsidR="00C0485C">
              <w:t xml:space="preserve"> nadgradnje organiziranosti</w:t>
            </w:r>
            <w:r w:rsidR="001927F8">
              <w:t xml:space="preserve"> turizma v občini Sevnica</w:t>
            </w:r>
            <w:r w:rsidR="00C0485C">
              <w:t>.</w:t>
            </w:r>
          </w:p>
        </w:tc>
      </w:tr>
      <w:tr w:rsidR="00C0485C" w14:paraId="0B997ED0" w14:textId="77777777" w:rsidTr="00D03DAB">
        <w:tc>
          <w:tcPr>
            <w:tcW w:w="1129" w:type="dxa"/>
          </w:tcPr>
          <w:p w14:paraId="2A70E8E9" w14:textId="77777777" w:rsidR="00C0485C" w:rsidRDefault="00C0485C" w:rsidP="00D03DAB">
            <w:r>
              <w:t>Ad3</w:t>
            </w:r>
          </w:p>
        </w:tc>
        <w:tc>
          <w:tcPr>
            <w:tcW w:w="7933" w:type="dxa"/>
          </w:tcPr>
          <w:p w14:paraId="48A40BBC" w14:textId="77777777" w:rsidR="00C0485C" w:rsidRDefault="00C0485C" w:rsidP="00D03DAB">
            <w:r>
              <w:t>Vizija organiziranosti turizma</w:t>
            </w:r>
          </w:p>
          <w:p w14:paraId="58630403" w14:textId="77777777" w:rsidR="001927F8" w:rsidRDefault="001927F8" w:rsidP="00D03DAB">
            <w:r>
              <w:t xml:space="preserve">Zavedamo se, da je turizem v občini Sevnica organiziran v sklopu JZ KŠTM in tržen ter prodajan v sklopu TA </w:t>
            </w:r>
            <w:r w:rsidR="005D19B8">
              <w:t>Doživljaj.</w:t>
            </w:r>
          </w:p>
          <w:p w14:paraId="699DC353" w14:textId="15F48BE0" w:rsidR="00C0485C" w:rsidRDefault="00C0485C" w:rsidP="00D03DAB">
            <w:r>
              <w:t>Stremimo k nadgradnji KŠTM v smeri vzpostavitve delovnih skupin z deležniki občine Sevnica,</w:t>
            </w:r>
            <w:r w:rsidR="001927F8">
              <w:t xml:space="preserve"> kar</w:t>
            </w:r>
            <w:r>
              <w:t xml:space="preserve"> bi dolgoročno pripeljalo do vzpostavitve DMO Sevnica s štirimi centri, in sicer: Center kakovosti, Center trženja, Center doživetij in Center za raziskave in razvoj, kakor je tudi predlagana idejna zasnova FT UM RRA Posavje za strategijo </w:t>
            </w:r>
            <w:r w:rsidR="00954E14">
              <w:t>upravljanja</w:t>
            </w:r>
            <w:r w:rsidR="00954E14">
              <w:t xml:space="preserve"> </w:t>
            </w:r>
            <w:r>
              <w:t>turizma v Posavju.</w:t>
            </w:r>
          </w:p>
          <w:p w14:paraId="645B37FE" w14:textId="77777777" w:rsidR="00C0485C" w:rsidRDefault="00C0485C" w:rsidP="00D03DAB">
            <w:r>
              <w:t xml:space="preserve">Zaposleni na KŠTM bi v začetni fazi vodili </w:t>
            </w:r>
            <w:r w:rsidR="001927F8">
              <w:t xml:space="preserve">strokovne </w:t>
            </w:r>
            <w:r>
              <w:t>delovne skupine</w:t>
            </w:r>
            <w:r w:rsidR="001927F8">
              <w:t xml:space="preserve"> (DS za kakovost, DS za trženje, DS za doživetja, DS za raziskave in razvoj) in koordinirali aktivnosti s člani zasebnega, javnega in civilnega sektorja ter tako udejanjali strateške cilje dokumenta </w:t>
            </w:r>
            <w:r w:rsidR="001927F8" w:rsidRPr="001927F8">
              <w:t>»Strategija razvoja turizma Občine Sevnica za obdobje 2019 – 2024«</w:t>
            </w:r>
            <w:r w:rsidR="001927F8">
              <w:t>.</w:t>
            </w:r>
          </w:p>
          <w:p w14:paraId="1A7FFA3F" w14:textId="77777777" w:rsidR="001927F8" w:rsidRDefault="001927F8" w:rsidP="00D03DAB">
            <w:r>
              <w:lastRenderedPageBreak/>
              <w:t>V ta namen je v prihodnje potrebno okrepiti kadrovsko zasedbo področja turizem, saj so obstoječi zaposleni že zelo zasedeni. Vodje naj do tematike, ki jo pokrivajo v DS</w:t>
            </w:r>
            <w:r w:rsidR="005D19B8">
              <w:t>,</w:t>
            </w:r>
            <w:r>
              <w:t xml:space="preserve"> gojijo naklonjenost, saj bodo le tako motivirani za dodatne aktivnosti.</w:t>
            </w:r>
          </w:p>
          <w:p w14:paraId="3AAFF6BD" w14:textId="77777777" w:rsidR="001927F8" w:rsidRDefault="001927F8" w:rsidP="001927F8">
            <w:r>
              <w:t xml:space="preserve">Predlaga se, da se v začetni fazi prerazporedi delovne obveznosti vodij posameznih delovnih skupin, da bodo imeli čas za povezovanje članov in usklajevanje aktivnosti.  </w:t>
            </w:r>
          </w:p>
        </w:tc>
      </w:tr>
      <w:tr w:rsidR="00B675E9" w14:paraId="6DB7C6CA" w14:textId="77777777" w:rsidTr="00D03DAB">
        <w:tc>
          <w:tcPr>
            <w:tcW w:w="1129" w:type="dxa"/>
          </w:tcPr>
          <w:p w14:paraId="1AA2B659" w14:textId="77777777" w:rsidR="00B675E9" w:rsidRDefault="006B2A27" w:rsidP="00B675E9">
            <w:r>
              <w:lastRenderedPageBreak/>
              <w:t>Ad3</w:t>
            </w:r>
          </w:p>
        </w:tc>
        <w:tc>
          <w:tcPr>
            <w:tcW w:w="7933" w:type="dxa"/>
          </w:tcPr>
          <w:p w14:paraId="6F3A446E" w14:textId="77777777" w:rsidR="00B675E9" w:rsidRDefault="006B2A27" w:rsidP="006B2A27">
            <w:r>
              <w:t>Časovnica</w:t>
            </w:r>
            <w:r w:rsidR="00076169">
              <w:t xml:space="preserve"> (Priloga 4</w:t>
            </w:r>
            <w:r w:rsidR="005978A8">
              <w:t>)</w:t>
            </w:r>
          </w:p>
          <w:p w14:paraId="29601078" w14:textId="77777777" w:rsidR="006B5157" w:rsidRDefault="006B5157" w:rsidP="006B5157">
            <w:r>
              <w:t>Iz časovnice</w:t>
            </w:r>
            <w:r w:rsidR="005D19B8">
              <w:t xml:space="preserve"> je razvidno, da smo za</w:t>
            </w:r>
            <w:r>
              <w:t>:</w:t>
            </w:r>
          </w:p>
          <w:p w14:paraId="6564A3A2" w14:textId="77777777" w:rsidR="006B5157" w:rsidRDefault="005D19B8" w:rsidP="006B5157">
            <w:pPr>
              <w:pStyle w:val="Odstavekseznama"/>
              <w:numPr>
                <w:ilvl w:val="0"/>
                <w:numId w:val="6"/>
              </w:numPr>
              <w:ind w:left="464"/>
            </w:pPr>
            <w:r>
              <w:t xml:space="preserve">strokovne delavnice </w:t>
            </w:r>
            <w:r w:rsidR="006B5157">
              <w:t xml:space="preserve">s specializiranimi skupinami za razvoj treh tematskih konceptov (TK), in sicer TK1 - Gastronomija, TK2 – Pohodništvo/Kolesarstvo, TK3 – Doživetja podeželja, </w:t>
            </w:r>
          </w:p>
          <w:p w14:paraId="60E66819" w14:textId="77777777" w:rsidR="006B5157" w:rsidRDefault="006B5157" w:rsidP="006B5157">
            <w:pPr>
              <w:pStyle w:val="Odstavekseznama"/>
              <w:numPr>
                <w:ilvl w:val="0"/>
                <w:numId w:val="6"/>
              </w:numPr>
              <w:ind w:left="464"/>
            </w:pPr>
            <w:r>
              <w:t>strokovne delavnice s Kmetijskimi gospodarstvi (KG) z dopolnilno dejavnostjo predelave živil,</w:t>
            </w:r>
          </w:p>
          <w:p w14:paraId="023476A8" w14:textId="61A6D84E" w:rsidR="006B5157" w:rsidRDefault="006B5157" w:rsidP="006B5157">
            <w:pPr>
              <w:pStyle w:val="Odstavekseznama"/>
              <w:numPr>
                <w:ilvl w:val="0"/>
                <w:numId w:val="6"/>
              </w:numPr>
              <w:ind w:left="464"/>
            </w:pPr>
            <w:r>
              <w:t xml:space="preserve">za evalvacijo poslovanja JZ KŠTM in TA Doživljaj in </w:t>
            </w:r>
          </w:p>
          <w:p w14:paraId="31B8A9E7" w14:textId="77777777" w:rsidR="006B5157" w:rsidRDefault="005D19B8" w:rsidP="006B5157">
            <w:pPr>
              <w:pStyle w:val="Odstavekseznama"/>
              <w:numPr>
                <w:ilvl w:val="0"/>
                <w:numId w:val="6"/>
              </w:numPr>
              <w:ind w:left="464"/>
            </w:pPr>
            <w:r>
              <w:t>izvajanje intervjujev</w:t>
            </w:r>
            <w:r w:rsidR="006B5157">
              <w:t>,</w:t>
            </w:r>
          </w:p>
          <w:p w14:paraId="145AD678" w14:textId="77777777" w:rsidR="005978A8" w:rsidRDefault="006B5157" w:rsidP="006B5157">
            <w:r>
              <w:t xml:space="preserve">ob prvotnih terminih (PS), dodali pet novih datumov (rdeče). </w:t>
            </w:r>
          </w:p>
          <w:p w14:paraId="7BE27203" w14:textId="77777777" w:rsidR="006B5157" w:rsidRDefault="006B5157" w:rsidP="006B5157">
            <w:r>
              <w:t>Predlog izvajanja aktivnosti je potreben usklajevanja – glej časovnico.</w:t>
            </w:r>
          </w:p>
          <w:p w14:paraId="393CD4AD" w14:textId="77777777" w:rsidR="006B2A27" w:rsidRDefault="006B5157" w:rsidP="006B2A27">
            <w:r>
              <w:t>Vabila na delavnice s specializiranimi skupinami</w:t>
            </w:r>
            <w:r w:rsidR="005978A8">
              <w:t xml:space="preserve"> bodo poslana na dokumentu z logotipom FTUM in Občine Sevnica.</w:t>
            </w:r>
            <w:r>
              <w:t xml:space="preserve"> Tudi besedilo vabila bo oblikovano iz strani obeh omenjenih subjektov.</w:t>
            </w:r>
          </w:p>
        </w:tc>
      </w:tr>
      <w:tr w:rsidR="00B675E9" w14:paraId="57CEAD21" w14:textId="77777777" w:rsidTr="00D03DAB">
        <w:tc>
          <w:tcPr>
            <w:tcW w:w="1129" w:type="dxa"/>
          </w:tcPr>
          <w:p w14:paraId="3E521A56" w14:textId="77777777" w:rsidR="00B675E9" w:rsidRDefault="006B2A27" w:rsidP="00B675E9">
            <w:r>
              <w:t>Ad4</w:t>
            </w:r>
          </w:p>
        </w:tc>
        <w:tc>
          <w:tcPr>
            <w:tcW w:w="7933" w:type="dxa"/>
          </w:tcPr>
          <w:p w14:paraId="6EC91EE5" w14:textId="77777777" w:rsidR="00B675E9" w:rsidRDefault="00B675E9" w:rsidP="00B675E9">
            <w:r>
              <w:t>Razno</w:t>
            </w:r>
          </w:p>
          <w:p w14:paraId="34B3263C" w14:textId="77777777" w:rsidR="00AE3BF2" w:rsidRDefault="00AE3BF2" w:rsidP="005978A8">
            <w:r>
              <w:t>Ra</w:t>
            </w:r>
            <w:r w:rsidR="00EA040C">
              <w:t>zprava o n</w:t>
            </w:r>
            <w:r w:rsidR="005978A8">
              <w:t>adaljnjih aktivnostih.</w:t>
            </w:r>
          </w:p>
        </w:tc>
      </w:tr>
      <w:tr w:rsidR="00AE3BF2" w14:paraId="2B62947B" w14:textId="77777777" w:rsidTr="00D03DAB">
        <w:tc>
          <w:tcPr>
            <w:tcW w:w="1129" w:type="dxa"/>
          </w:tcPr>
          <w:p w14:paraId="2ED4A2F5" w14:textId="77777777" w:rsidR="00AE3BF2" w:rsidRDefault="00AE3BF2" w:rsidP="00B675E9">
            <w:r>
              <w:t>Priloge zapisniku</w:t>
            </w:r>
          </w:p>
        </w:tc>
        <w:tc>
          <w:tcPr>
            <w:tcW w:w="7933" w:type="dxa"/>
          </w:tcPr>
          <w:p w14:paraId="2E7C4DEC" w14:textId="77777777" w:rsidR="00AE3BF2" w:rsidRDefault="00AE3BF2" w:rsidP="00B675E9">
            <w:r>
              <w:t>Priloga 1 – Lista prisotnih</w:t>
            </w:r>
          </w:p>
          <w:p w14:paraId="71C6240F" w14:textId="77777777" w:rsidR="00AE3BF2" w:rsidRDefault="00BF28FD" w:rsidP="00B675E9">
            <w:r>
              <w:t>Priloga 2 – Predstavitev 6.3.2018</w:t>
            </w:r>
          </w:p>
          <w:p w14:paraId="59623EAC" w14:textId="77777777" w:rsidR="00AE3BF2" w:rsidRDefault="00AE3BF2" w:rsidP="00B675E9">
            <w:r>
              <w:t xml:space="preserve">Priloga </w:t>
            </w:r>
            <w:r w:rsidR="006B2A27">
              <w:t xml:space="preserve">3 – </w:t>
            </w:r>
            <w:r w:rsidR="00076169">
              <w:t xml:space="preserve">Obrazec za projektne predloge </w:t>
            </w:r>
          </w:p>
          <w:p w14:paraId="290B23A1" w14:textId="77777777" w:rsidR="00076169" w:rsidRDefault="00076169" w:rsidP="00076169">
            <w:r>
              <w:t>Priloga 4 – Časovnica</w:t>
            </w:r>
          </w:p>
        </w:tc>
      </w:tr>
    </w:tbl>
    <w:p w14:paraId="7FE706F9" w14:textId="77777777" w:rsidR="00D03DAB" w:rsidRDefault="00D03DAB"/>
    <w:p w14:paraId="5D038BEC" w14:textId="77777777" w:rsidR="0025467C" w:rsidRDefault="00F80807">
      <w:r>
        <w:t>Zapisala:</w:t>
      </w:r>
      <w:r w:rsidR="001944A7">
        <w:t xml:space="preserve"> doc. dr. Tanja Lešnik Štuhec</w:t>
      </w:r>
    </w:p>
    <w:p w14:paraId="6C1BB42C" w14:textId="77777777" w:rsidR="00F80807" w:rsidRDefault="00F80807">
      <w:r>
        <w:t>Pregledal</w:t>
      </w:r>
      <w:r w:rsidR="001944A7">
        <w:t>i in dopolnili</w:t>
      </w:r>
      <w:r>
        <w:t>:</w:t>
      </w:r>
      <w:r w:rsidR="00EB6B2C">
        <w:t xml:space="preserve"> </w:t>
      </w:r>
      <w:r w:rsidR="005E16DE">
        <w:t>asist. Nejc Pozvek</w:t>
      </w:r>
    </w:p>
    <w:p w14:paraId="7DDBFB36" w14:textId="77777777" w:rsidR="0025467C" w:rsidRDefault="0025467C">
      <w:bookmarkStart w:id="0" w:name="_GoBack"/>
      <w:bookmarkEnd w:id="0"/>
    </w:p>
    <w:sectPr w:rsidR="00254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3667"/>
    <w:multiLevelType w:val="hybridMultilevel"/>
    <w:tmpl w:val="47A046D6"/>
    <w:lvl w:ilvl="0" w:tplc="1D42BC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C6321"/>
    <w:multiLevelType w:val="hybridMultilevel"/>
    <w:tmpl w:val="B962597E"/>
    <w:lvl w:ilvl="0" w:tplc="43600468">
      <w:start w:val="195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74908"/>
    <w:multiLevelType w:val="hybridMultilevel"/>
    <w:tmpl w:val="CDE8CC4A"/>
    <w:lvl w:ilvl="0" w:tplc="43600468">
      <w:start w:val="195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85E36"/>
    <w:multiLevelType w:val="hybridMultilevel"/>
    <w:tmpl w:val="1B7A6652"/>
    <w:lvl w:ilvl="0" w:tplc="30FC7F4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473DB"/>
    <w:multiLevelType w:val="hybridMultilevel"/>
    <w:tmpl w:val="B20ABC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C126C"/>
    <w:multiLevelType w:val="hybridMultilevel"/>
    <w:tmpl w:val="2544270A"/>
    <w:lvl w:ilvl="0" w:tplc="43600468">
      <w:start w:val="195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DAB"/>
    <w:rsid w:val="00016116"/>
    <w:rsid w:val="000449ED"/>
    <w:rsid w:val="00076169"/>
    <w:rsid w:val="00166786"/>
    <w:rsid w:val="00170A44"/>
    <w:rsid w:val="001917D5"/>
    <w:rsid w:val="001927F8"/>
    <w:rsid w:val="001944A7"/>
    <w:rsid w:val="001B602B"/>
    <w:rsid w:val="001C783A"/>
    <w:rsid w:val="002313C7"/>
    <w:rsid w:val="0025467C"/>
    <w:rsid w:val="00256546"/>
    <w:rsid w:val="002A0A42"/>
    <w:rsid w:val="002C6C1C"/>
    <w:rsid w:val="002C7DEB"/>
    <w:rsid w:val="002F7126"/>
    <w:rsid w:val="0036112E"/>
    <w:rsid w:val="003851EC"/>
    <w:rsid w:val="003E3F4D"/>
    <w:rsid w:val="004003A3"/>
    <w:rsid w:val="0049546C"/>
    <w:rsid w:val="004A66A4"/>
    <w:rsid w:val="00523CAC"/>
    <w:rsid w:val="0052571C"/>
    <w:rsid w:val="005978A8"/>
    <w:rsid w:val="005C0B0D"/>
    <w:rsid w:val="005C2237"/>
    <w:rsid w:val="005D19B8"/>
    <w:rsid w:val="005E16DE"/>
    <w:rsid w:val="006B1ED4"/>
    <w:rsid w:val="006B2A27"/>
    <w:rsid w:val="006B5157"/>
    <w:rsid w:val="006D2B4C"/>
    <w:rsid w:val="00731CDA"/>
    <w:rsid w:val="007516C4"/>
    <w:rsid w:val="0079449D"/>
    <w:rsid w:val="007A751B"/>
    <w:rsid w:val="008065E1"/>
    <w:rsid w:val="008E72A5"/>
    <w:rsid w:val="00904BA1"/>
    <w:rsid w:val="00954E14"/>
    <w:rsid w:val="00957967"/>
    <w:rsid w:val="009B59EC"/>
    <w:rsid w:val="009D76A2"/>
    <w:rsid w:val="00AC762E"/>
    <w:rsid w:val="00AD55B6"/>
    <w:rsid w:val="00AE3BF2"/>
    <w:rsid w:val="00B12A39"/>
    <w:rsid w:val="00B675E9"/>
    <w:rsid w:val="00BF28FD"/>
    <w:rsid w:val="00BF746D"/>
    <w:rsid w:val="00C0485C"/>
    <w:rsid w:val="00C36FD1"/>
    <w:rsid w:val="00CA0965"/>
    <w:rsid w:val="00CE2993"/>
    <w:rsid w:val="00CE75E2"/>
    <w:rsid w:val="00D03DAB"/>
    <w:rsid w:val="00D65418"/>
    <w:rsid w:val="00DB0475"/>
    <w:rsid w:val="00E528CE"/>
    <w:rsid w:val="00EA040C"/>
    <w:rsid w:val="00EB6B2C"/>
    <w:rsid w:val="00EE4553"/>
    <w:rsid w:val="00F80807"/>
    <w:rsid w:val="00FE0EB3"/>
    <w:rsid w:val="00FF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76CCB"/>
  <w15:chartTrackingRefBased/>
  <w15:docId w15:val="{38BE1431-9854-4E29-96F6-53F4BFE5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03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03DAB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254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0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0965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6B2A2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B2A2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B2A2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B2A2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B2A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8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0536E2-7E70-4806-AD59-A353142C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Uporabnik sistema Windows</cp:lastModifiedBy>
  <cp:revision>2</cp:revision>
  <dcterms:created xsi:type="dcterms:W3CDTF">2018-03-09T11:50:00Z</dcterms:created>
  <dcterms:modified xsi:type="dcterms:W3CDTF">2018-03-09T11:50:00Z</dcterms:modified>
</cp:coreProperties>
</file>